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17F5" w14:textId="1CD4656E" w:rsidR="00A37B8A" w:rsidRPr="000B20E3" w:rsidRDefault="00A14785" w:rsidP="00A37B8A">
      <w:pPr>
        <w:pStyle w:val="Default"/>
        <w:spacing w:before="120"/>
        <w:rPr>
          <w:b/>
          <w:color w:val="auto"/>
          <w:sz w:val="32"/>
          <w:szCs w:val="32"/>
          <w:lang w:val="en-US"/>
        </w:rPr>
      </w:pPr>
      <w:bookmarkStart w:id="0" w:name="_GoBack"/>
      <w:bookmarkEnd w:id="0"/>
      <w:r w:rsidRPr="000B20E3">
        <w:rPr>
          <w:b/>
          <w:color w:val="auto"/>
          <w:sz w:val="32"/>
          <w:szCs w:val="32"/>
          <w:lang w:val="en-US"/>
        </w:rPr>
        <w:t>Palletizing system</w:t>
      </w:r>
      <w:r w:rsidR="00A37B8A" w:rsidRPr="000B20E3">
        <w:rPr>
          <w:b/>
          <w:color w:val="auto"/>
          <w:sz w:val="32"/>
          <w:szCs w:val="32"/>
          <w:lang w:val="en-US"/>
        </w:rPr>
        <w:t xml:space="preserve"> </w:t>
      </w:r>
      <w:r w:rsidRPr="000B20E3">
        <w:rPr>
          <w:b/>
          <w:color w:val="auto"/>
          <w:sz w:val="32"/>
          <w:szCs w:val="32"/>
          <w:lang w:val="en-US"/>
        </w:rPr>
        <w:t>achieves maximum performance in Singapore</w:t>
      </w:r>
      <w:r w:rsidR="00A37B8A" w:rsidRPr="000B20E3">
        <w:rPr>
          <w:b/>
          <w:color w:val="auto"/>
          <w:sz w:val="32"/>
          <w:szCs w:val="32"/>
          <w:lang w:val="en-US"/>
        </w:rPr>
        <w:t xml:space="preserve"> </w:t>
      </w:r>
    </w:p>
    <w:p w14:paraId="1E991A00" w14:textId="77777777" w:rsidR="00DB04A8" w:rsidRPr="000B20E3" w:rsidRDefault="00DB04A8" w:rsidP="00A37B8A">
      <w:pPr>
        <w:pStyle w:val="Default"/>
        <w:spacing w:before="120"/>
        <w:rPr>
          <w:b/>
          <w:color w:val="auto"/>
          <w:lang w:val="en-US"/>
        </w:rPr>
      </w:pPr>
      <w:proofErr w:type="spellStart"/>
      <w:r w:rsidRPr="000B20E3">
        <w:rPr>
          <w:b/>
          <w:color w:val="auto"/>
          <w:lang w:val="en-US"/>
        </w:rPr>
        <w:t>Möllers</w:t>
      </w:r>
      <w:proofErr w:type="spellEnd"/>
      <w:r w:rsidRPr="000B20E3">
        <w:rPr>
          <w:b/>
          <w:color w:val="auto"/>
          <w:lang w:val="en-US"/>
        </w:rPr>
        <w:t xml:space="preserve"> Gro</w:t>
      </w:r>
      <w:r w:rsidR="009F7E6B" w:rsidRPr="000B20E3">
        <w:rPr>
          <w:b/>
          <w:color w:val="auto"/>
          <w:lang w:val="en-US"/>
        </w:rPr>
        <w:t xml:space="preserve">up </w:t>
      </w:r>
      <w:r w:rsidR="00431B6B" w:rsidRPr="000B20E3">
        <w:rPr>
          <w:b/>
          <w:color w:val="auto"/>
          <w:lang w:val="en-US"/>
        </w:rPr>
        <w:t>has been a TPC Partner for</w:t>
      </w:r>
      <w:r w:rsidR="009F7E6B" w:rsidRPr="000B20E3">
        <w:rPr>
          <w:b/>
          <w:color w:val="auto"/>
          <w:lang w:val="en-US"/>
        </w:rPr>
        <w:t xml:space="preserve"> 20 </w:t>
      </w:r>
      <w:r w:rsidR="00431B6B" w:rsidRPr="000B20E3">
        <w:rPr>
          <w:b/>
          <w:color w:val="auto"/>
          <w:lang w:val="en-US"/>
        </w:rPr>
        <w:t>years</w:t>
      </w:r>
    </w:p>
    <w:p w14:paraId="0D11A69E" w14:textId="77777777" w:rsidR="00B27129" w:rsidRPr="000B20E3" w:rsidRDefault="00073205" w:rsidP="00B2712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B20E3">
        <w:rPr>
          <w:rFonts w:ascii="Arial" w:hAnsi="Arial"/>
          <w:b/>
          <w:i/>
          <w:iCs/>
          <w:sz w:val="24"/>
          <w:szCs w:val="24"/>
          <w:lang w:val="en-US"/>
        </w:rPr>
        <w:t>Beckum</w:t>
      </w:r>
      <w:proofErr w:type="spellEnd"/>
      <w:r w:rsidRPr="000B20E3">
        <w:rPr>
          <w:rFonts w:ascii="Arial" w:hAnsi="Arial"/>
          <w:b/>
          <w:i/>
          <w:iCs/>
          <w:sz w:val="24"/>
          <w:szCs w:val="24"/>
          <w:lang w:val="en-US"/>
        </w:rPr>
        <w:t>, July</w:t>
      </w:r>
      <w:r w:rsidR="00A37B8A" w:rsidRPr="000B20E3">
        <w:rPr>
          <w:rFonts w:ascii="Arial" w:hAnsi="Arial"/>
          <w:b/>
          <w:i/>
          <w:iCs/>
          <w:sz w:val="24"/>
          <w:szCs w:val="24"/>
          <w:lang w:val="en-US"/>
        </w:rPr>
        <w:t xml:space="preserve"> 2016.</w:t>
      </w:r>
      <w:r w:rsidR="00A37B8A" w:rsidRPr="000B20E3">
        <w:rPr>
          <w:b/>
          <w:i/>
          <w:iCs/>
          <w:lang w:val="en-US"/>
        </w:rPr>
        <w:t xml:space="preserve"> </w:t>
      </w:r>
      <w:r w:rsidR="00B27129" w:rsidRPr="000B20E3">
        <w:rPr>
          <w:rFonts w:ascii="Arial" w:hAnsi="Arial" w:cs="Arial"/>
          <w:b/>
          <w:sz w:val="24"/>
          <w:szCs w:val="24"/>
          <w:lang w:val="en-US"/>
        </w:rPr>
        <w:t xml:space="preserve">Seven standard-overseas containers and one oversize container have started their journey to Singapore from the </w:t>
      </w:r>
      <w:proofErr w:type="spellStart"/>
      <w:r w:rsidR="00B27129" w:rsidRPr="000B20E3">
        <w:rPr>
          <w:rFonts w:ascii="Arial" w:hAnsi="Arial" w:cs="Arial"/>
          <w:b/>
          <w:sz w:val="24"/>
          <w:szCs w:val="24"/>
          <w:lang w:val="en-US"/>
        </w:rPr>
        <w:t>Möllers</w:t>
      </w:r>
      <w:proofErr w:type="spellEnd"/>
      <w:r w:rsidR="00B27129" w:rsidRPr="000B20E3">
        <w:rPr>
          <w:rFonts w:ascii="Arial" w:hAnsi="Arial" w:cs="Arial"/>
          <w:b/>
          <w:sz w:val="24"/>
          <w:szCs w:val="24"/>
          <w:lang w:val="en-US"/>
        </w:rPr>
        <w:t xml:space="preserve"> Group’s </w:t>
      </w:r>
      <w:proofErr w:type="spellStart"/>
      <w:r w:rsidR="00B27129" w:rsidRPr="000B20E3">
        <w:rPr>
          <w:rFonts w:ascii="Arial" w:hAnsi="Arial" w:cs="Arial"/>
          <w:b/>
          <w:sz w:val="24"/>
          <w:szCs w:val="24"/>
          <w:lang w:val="en-US"/>
        </w:rPr>
        <w:t>Beckum</w:t>
      </w:r>
      <w:proofErr w:type="spellEnd"/>
      <w:r w:rsidR="00B27129" w:rsidRPr="000B20E3">
        <w:rPr>
          <w:rFonts w:ascii="Arial" w:hAnsi="Arial" w:cs="Arial"/>
          <w:b/>
          <w:sz w:val="24"/>
          <w:szCs w:val="24"/>
          <w:lang w:val="en-US"/>
        </w:rPr>
        <w:t xml:space="preserve"> facility.</w:t>
      </w:r>
    </w:p>
    <w:p w14:paraId="72873F8C" w14:textId="3E97A141" w:rsidR="00A37B8A" w:rsidRPr="000B20E3" w:rsidRDefault="00B4759D" w:rsidP="00A37B8A">
      <w:pPr>
        <w:pStyle w:val="Default"/>
        <w:spacing w:before="120"/>
        <w:rPr>
          <w:b/>
          <w:color w:val="auto"/>
          <w:lang w:val="en-US"/>
        </w:rPr>
      </w:pPr>
      <w:r w:rsidRPr="000B20E3">
        <w:rPr>
          <w:b/>
          <w:color w:val="auto"/>
          <w:lang w:val="en-US"/>
        </w:rPr>
        <w:t>They are transporting an ultra-modern palletizing system including HSA</w:t>
      </w:r>
      <w:r w:rsidR="008D42FE" w:rsidRPr="000B20E3">
        <w:rPr>
          <w:b/>
          <w:color w:val="auto"/>
          <w:lang w:val="en-US"/>
        </w:rPr>
        <w:t>. Five weeks a</w:t>
      </w:r>
      <w:r w:rsidR="00A37B8A" w:rsidRPr="000B20E3">
        <w:rPr>
          <w:b/>
          <w:color w:val="auto"/>
          <w:lang w:val="en-US"/>
        </w:rPr>
        <w:t xml:space="preserve">nd 5474 </w:t>
      </w:r>
      <w:r w:rsidR="008D42FE" w:rsidRPr="000B20E3">
        <w:rPr>
          <w:b/>
          <w:color w:val="auto"/>
          <w:lang w:val="en-US"/>
        </w:rPr>
        <w:t xml:space="preserve">sea miles later the extra-wide special transport will reach its </w:t>
      </w:r>
      <w:r w:rsidR="002A4006" w:rsidRPr="000B20E3">
        <w:rPr>
          <w:b/>
          <w:color w:val="auto"/>
          <w:lang w:val="en-US"/>
        </w:rPr>
        <w:t>dest</w:t>
      </w:r>
      <w:r w:rsidR="008D42FE" w:rsidRPr="000B20E3">
        <w:rPr>
          <w:b/>
          <w:color w:val="auto"/>
          <w:lang w:val="en-US"/>
        </w:rPr>
        <w:t>ination</w:t>
      </w:r>
      <w:r w:rsidR="00A37B8A" w:rsidRPr="000B20E3">
        <w:rPr>
          <w:b/>
          <w:color w:val="auto"/>
          <w:lang w:val="en-US"/>
        </w:rPr>
        <w:t xml:space="preserve">: </w:t>
      </w:r>
      <w:r w:rsidR="00763FDC" w:rsidRPr="000B20E3">
        <w:rPr>
          <w:b/>
          <w:color w:val="auto"/>
          <w:lang w:val="en-US"/>
        </w:rPr>
        <w:t>The Polyolefin Company (TPC) in the heart of Singapore</w:t>
      </w:r>
      <w:r w:rsidR="00A37B8A" w:rsidRPr="000B20E3">
        <w:rPr>
          <w:b/>
          <w:color w:val="auto"/>
          <w:lang w:val="en-US"/>
        </w:rPr>
        <w:t xml:space="preserve">. </w:t>
      </w:r>
    </w:p>
    <w:p w14:paraId="499DDDFD" w14:textId="311E8C14" w:rsidR="00A37B8A" w:rsidRPr="000B20E3" w:rsidRDefault="00A85EFE" w:rsidP="00A37B8A">
      <w:pPr>
        <w:pStyle w:val="Default"/>
        <w:spacing w:before="120"/>
        <w:rPr>
          <w:color w:val="auto"/>
          <w:lang w:val="en-US"/>
        </w:rPr>
      </w:pPr>
      <w:r w:rsidRPr="000B20E3">
        <w:rPr>
          <w:color w:val="auto"/>
          <w:lang w:val="en-US"/>
        </w:rPr>
        <w:t>A</w:t>
      </w:r>
      <w:r w:rsidR="00A37B8A" w:rsidRPr="000B20E3">
        <w:rPr>
          <w:color w:val="auto"/>
          <w:lang w:val="en-US"/>
        </w:rPr>
        <w:t xml:space="preserve">s </w:t>
      </w:r>
      <w:r w:rsidRPr="000B20E3">
        <w:rPr>
          <w:color w:val="auto"/>
          <w:lang w:val="en-US"/>
        </w:rPr>
        <w:t>the first, large</w:t>
      </w:r>
      <w:r w:rsidR="00A37B8A" w:rsidRPr="000B20E3">
        <w:rPr>
          <w:color w:val="auto"/>
          <w:lang w:val="en-US"/>
        </w:rPr>
        <w:t xml:space="preserve"> </w:t>
      </w:r>
      <w:r w:rsidRPr="000B20E3">
        <w:rPr>
          <w:color w:val="auto"/>
          <w:lang w:val="en-US"/>
        </w:rPr>
        <w:t>manufacturer of polyolefins</w:t>
      </w:r>
      <w:r w:rsidR="00E20CC3" w:rsidRPr="000B20E3">
        <w:rPr>
          <w:color w:val="auto"/>
          <w:lang w:val="en-US"/>
        </w:rPr>
        <w:t xml:space="preserve"> in South East Asia</w:t>
      </w:r>
      <w:r w:rsidR="00E4042B" w:rsidRPr="000B20E3">
        <w:rPr>
          <w:color w:val="auto"/>
          <w:lang w:val="en-US"/>
        </w:rPr>
        <w:t xml:space="preserve">, in 1984 </w:t>
      </w:r>
      <w:r w:rsidR="00A37B8A" w:rsidRPr="000B20E3">
        <w:rPr>
          <w:color w:val="auto"/>
          <w:lang w:val="en-US"/>
        </w:rPr>
        <w:t xml:space="preserve">TPC </w:t>
      </w:r>
      <w:r w:rsidR="00E4042B" w:rsidRPr="000B20E3">
        <w:rPr>
          <w:color w:val="auto"/>
          <w:lang w:val="en-US"/>
        </w:rPr>
        <w:t>commenced operations, since then consistent plant expansions and modernizations were undertaken</w:t>
      </w:r>
      <w:r w:rsidR="00A37B8A" w:rsidRPr="000B20E3">
        <w:rPr>
          <w:color w:val="auto"/>
          <w:lang w:val="en-US"/>
        </w:rPr>
        <w:t xml:space="preserve">. </w:t>
      </w:r>
      <w:r w:rsidR="005D3824" w:rsidRPr="000B20E3">
        <w:rPr>
          <w:color w:val="auto"/>
          <w:lang w:val="en-US"/>
        </w:rPr>
        <w:t>Until today, TPC has remained the largest and most successful manufacturer in the region.</w:t>
      </w:r>
      <w:r w:rsidR="00A37B8A" w:rsidRPr="000B20E3">
        <w:rPr>
          <w:color w:val="auto"/>
          <w:lang w:val="en-US"/>
        </w:rPr>
        <w:t xml:space="preserve"> </w:t>
      </w:r>
    </w:p>
    <w:p w14:paraId="4859FDC3" w14:textId="2CC123CF" w:rsidR="009A2E1A" w:rsidRPr="000B20E3" w:rsidRDefault="00F61DD3" w:rsidP="00A37B8A">
      <w:pPr>
        <w:rPr>
          <w:rFonts w:ascii="Arial" w:hAnsi="Arial" w:cs="Arial"/>
          <w:sz w:val="24"/>
          <w:szCs w:val="24"/>
          <w:lang w:val="en-US"/>
        </w:rPr>
      </w:pPr>
      <w:r w:rsidRPr="000B20E3">
        <w:rPr>
          <w:rFonts w:ascii="Arial" w:hAnsi="Arial" w:cs="Arial"/>
          <w:sz w:val="24"/>
          <w:szCs w:val="24"/>
          <w:lang w:val="en-US"/>
        </w:rPr>
        <w:t>For over 20 year</w:t>
      </w:r>
      <w:r w:rsidR="00934F5F" w:rsidRPr="000B20E3">
        <w:rPr>
          <w:rFonts w:ascii="Arial" w:hAnsi="Arial" w:cs="Arial"/>
          <w:sz w:val="24"/>
          <w:szCs w:val="24"/>
          <w:lang w:val="en-US"/>
        </w:rPr>
        <w:t>s</w:t>
      </w:r>
      <w:r w:rsidRPr="000B20E3">
        <w:rPr>
          <w:rFonts w:ascii="Arial" w:hAnsi="Arial" w:cs="Arial"/>
          <w:sz w:val="24"/>
          <w:szCs w:val="24"/>
          <w:lang w:val="en-US"/>
        </w:rPr>
        <w:t xml:space="preserve"> by its side</w:t>
      </w:r>
      <w:r w:rsidR="00C86D73" w:rsidRPr="000B20E3">
        <w:rPr>
          <w:rFonts w:ascii="Arial" w:hAnsi="Arial" w:cs="Arial"/>
          <w:sz w:val="24"/>
          <w:szCs w:val="24"/>
          <w:lang w:val="en-US"/>
        </w:rPr>
        <w:t xml:space="preserve">: the </w:t>
      </w:r>
      <w:proofErr w:type="spellStart"/>
      <w:r w:rsidR="00A37B8A" w:rsidRPr="000B20E3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 Group. </w:t>
      </w:r>
      <w:r w:rsidR="00AB2F7D" w:rsidRPr="000B20E3">
        <w:rPr>
          <w:rFonts w:ascii="Arial" w:hAnsi="Arial" w:cs="Arial"/>
          <w:sz w:val="24"/>
          <w:szCs w:val="24"/>
          <w:lang w:val="en-US"/>
        </w:rPr>
        <w:t xml:space="preserve">With the current delivery </w:t>
      </w:r>
      <w:r w:rsidR="00A37B8A" w:rsidRPr="000B20E3">
        <w:rPr>
          <w:rFonts w:ascii="Arial" w:hAnsi="Arial" w:cs="Arial"/>
          <w:sz w:val="24"/>
          <w:szCs w:val="24"/>
          <w:lang w:val="en-US"/>
        </w:rPr>
        <w:t>TPC</w:t>
      </w:r>
      <w:r w:rsidR="00AB2F7D" w:rsidRPr="000B20E3">
        <w:rPr>
          <w:rFonts w:ascii="Arial" w:hAnsi="Arial" w:cs="Arial"/>
          <w:sz w:val="24"/>
          <w:szCs w:val="24"/>
          <w:lang w:val="en-US"/>
        </w:rPr>
        <w:t xml:space="preserve"> is replacing an old installation after 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18 </w:t>
      </w:r>
      <w:r w:rsidR="000F2BC9" w:rsidRPr="000B20E3">
        <w:rPr>
          <w:rFonts w:ascii="Arial" w:hAnsi="Arial" w:cs="Arial"/>
          <w:sz w:val="24"/>
          <w:szCs w:val="24"/>
          <w:lang w:val="en-US"/>
        </w:rPr>
        <w:t>years.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 </w:t>
      </w:r>
      <w:r w:rsidR="00C95702" w:rsidRPr="000B20E3">
        <w:rPr>
          <w:rFonts w:ascii="Arial" w:hAnsi="Arial" w:cs="Arial"/>
          <w:sz w:val="24"/>
          <w:szCs w:val="24"/>
          <w:lang w:val="en-US"/>
        </w:rPr>
        <w:t>An investment which pays off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: </w:t>
      </w:r>
      <w:r w:rsidR="00C95702" w:rsidRPr="000B20E3">
        <w:rPr>
          <w:rFonts w:ascii="Arial" w:hAnsi="Arial" w:cs="Arial"/>
          <w:sz w:val="24"/>
          <w:szCs w:val="24"/>
          <w:lang w:val="en-US"/>
        </w:rPr>
        <w:t>The new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 </w:t>
      </w:r>
      <w:r w:rsidR="00C95702" w:rsidRPr="000B20E3">
        <w:rPr>
          <w:rFonts w:ascii="Arial" w:hAnsi="Arial" w:cs="Arial"/>
          <w:sz w:val="24"/>
          <w:szCs w:val="24"/>
          <w:lang w:val="en-US"/>
        </w:rPr>
        <w:t>system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 p</w:t>
      </w:r>
      <w:r w:rsidR="00C95702" w:rsidRPr="000B20E3">
        <w:rPr>
          <w:rFonts w:ascii="Arial" w:hAnsi="Arial" w:cs="Arial"/>
          <w:sz w:val="24"/>
          <w:szCs w:val="24"/>
          <w:lang w:val="en-US"/>
        </w:rPr>
        <w:t>alletizes a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nd </w:t>
      </w:r>
      <w:r w:rsidR="00C95702" w:rsidRPr="000B20E3">
        <w:rPr>
          <w:rFonts w:ascii="Arial" w:hAnsi="Arial" w:cs="Arial"/>
          <w:sz w:val="24"/>
          <w:szCs w:val="24"/>
          <w:lang w:val="en-US"/>
        </w:rPr>
        <w:t xml:space="preserve">secures </w:t>
      </w:r>
      <w:r w:rsidR="00017DE8" w:rsidRPr="000B20E3">
        <w:rPr>
          <w:rFonts w:ascii="Arial" w:hAnsi="Arial" w:cs="Arial"/>
          <w:sz w:val="24"/>
          <w:szCs w:val="24"/>
          <w:lang w:val="en-US"/>
        </w:rPr>
        <w:t>25 kilo bags with a capacity of</w:t>
      </w:r>
      <w:r w:rsidR="00A37B8A" w:rsidRPr="000B20E3">
        <w:rPr>
          <w:rFonts w:ascii="Arial" w:hAnsi="Arial" w:cs="Arial"/>
          <w:sz w:val="24"/>
          <w:szCs w:val="24"/>
          <w:lang w:val="en-US"/>
        </w:rPr>
        <w:t xml:space="preserve"> 1800 </w:t>
      </w:r>
      <w:r w:rsidR="00017DE8" w:rsidRPr="000B20E3">
        <w:rPr>
          <w:rFonts w:ascii="Arial" w:hAnsi="Arial" w:cs="Arial"/>
          <w:sz w:val="24"/>
          <w:szCs w:val="24"/>
          <w:lang w:val="en-US"/>
        </w:rPr>
        <w:t xml:space="preserve">bags per hour. </w:t>
      </w:r>
    </w:p>
    <w:sectPr w:rsidR="009A2E1A" w:rsidRPr="000B2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A"/>
    <w:rsid w:val="00017DE8"/>
    <w:rsid w:val="00073205"/>
    <w:rsid w:val="000B20E3"/>
    <w:rsid w:val="000F2BC9"/>
    <w:rsid w:val="001217D8"/>
    <w:rsid w:val="00121A95"/>
    <w:rsid w:val="001C7626"/>
    <w:rsid w:val="00227539"/>
    <w:rsid w:val="002A4006"/>
    <w:rsid w:val="002F763B"/>
    <w:rsid w:val="00314BD6"/>
    <w:rsid w:val="00431B6B"/>
    <w:rsid w:val="005D3824"/>
    <w:rsid w:val="006A55A2"/>
    <w:rsid w:val="0070300B"/>
    <w:rsid w:val="00757CB4"/>
    <w:rsid w:val="00763FDC"/>
    <w:rsid w:val="008D42FE"/>
    <w:rsid w:val="008F30FF"/>
    <w:rsid w:val="009178B1"/>
    <w:rsid w:val="009308E8"/>
    <w:rsid w:val="00934F5F"/>
    <w:rsid w:val="009A2573"/>
    <w:rsid w:val="009A2E1A"/>
    <w:rsid w:val="009F7E6B"/>
    <w:rsid w:val="00A14785"/>
    <w:rsid w:val="00A37B8A"/>
    <w:rsid w:val="00A85EFE"/>
    <w:rsid w:val="00AB2F7D"/>
    <w:rsid w:val="00B15E83"/>
    <w:rsid w:val="00B23660"/>
    <w:rsid w:val="00B27129"/>
    <w:rsid w:val="00B4759D"/>
    <w:rsid w:val="00BD326B"/>
    <w:rsid w:val="00C86D73"/>
    <w:rsid w:val="00C95702"/>
    <w:rsid w:val="00CD0181"/>
    <w:rsid w:val="00D2452E"/>
    <w:rsid w:val="00DB04A8"/>
    <w:rsid w:val="00E20CC3"/>
    <w:rsid w:val="00E4042B"/>
    <w:rsid w:val="00EA3E54"/>
    <w:rsid w:val="00EB7456"/>
    <w:rsid w:val="00F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F957E"/>
  <w15:docId w15:val="{E7A60CDF-3DE7-4227-BA75-6C3ECBB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7B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7B8A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2019-02-12T14:12:00Z</dcterms:created>
  <dcterms:modified xsi:type="dcterms:W3CDTF">2019-02-12T14:12:00Z</dcterms:modified>
</cp:coreProperties>
</file>